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5,686,881,180.88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5,791,978,467.23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31000188000448244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6,002,861,096.01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103.64%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1.018191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1.142471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1.018381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1.144553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2.68%-3.28%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1.019155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1.018190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1.054025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1.102325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1.018826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1.102639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1.018832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1.055726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1.018189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1.054024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1.018192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1.054027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苏银理财恒源1年定开25期ZN（自动赎回）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1.019156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1.019156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26.71%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3.78%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30.49%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中粮信托-栗泽7号-京东金条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760,130,136.99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华能信托-字慧21号（抖音放心借）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405,544,110.60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300,266,375.31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220,282,926.62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南方上证基准做市公司债ETF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199,652,450.16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180,245,346.15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大成深证基准做市信用债ETF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150,949,300.00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粤财信托-慧金科技209-1号第2期（OPPO）</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140,566,328.90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101,257,044.62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25兴化02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100,942,178.08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中粮信托-栗泽7号-京东金条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华能信托-字慧21号（抖音放心借）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外贸信托-智润3号-财通租赁-2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北方信托-绿建1号-武进绿建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江苏信托-宁享12号-泰兴中鑫</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粤财信托-慧金科技209-1号第2期（OPPO）</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南通圆宏控股集团有限公司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陆家嘴信托-苏睿23号-南通圆宏</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北方信托-苏江1号-1期-镇江铁投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重庆信托-融源5号（邗江国资）第二期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杭工商信托-玖盈131号-黄岩城建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江苏信托-宁享12号-泰兴交控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63,900,000.00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上海信托-长兴城投-第二期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南通圆宏控股集团有限公司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2017-12-13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市基础设施及市政公用项目的投资、运营、管理；房地产开发经营；建材销售；物业管理；生态旅游资源投资开发管理；城市基础设施及园林绿化的管理养护；房屋拆迁服务；房屋建筑工程施工。（依法须经批准的项目，经相关部门批准后方可开展经营活动）一般项目：与农业生产经营有关的技术、信息、设施建设运营等服务；园区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无锡财通融资租赁有限公司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从事融资租赁业务；租赁业务；向国内外购买租赁财产；租赁财产的残值处理及维修；租赁交易咨询和非融资性担保。（依法须经批准的项目，经相关部门批准后方可开展经营活动）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泰兴市交通控股有限公司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道路货物运输（不含危险货物）；公路管理与养护；房屋建筑和市政基础设施项目工程总承包；房地产开发经营；道路旅客运输经营；电气安装服务；建设工程施工（依法须经批准的项目，经相关部门批准后方可开展经营活动，具体经营项目以审批结果为准）一般项目：以自有资金从事投资活动；自有资金投资的资产管理服务；股权投资；工程管理服务；市政设施管理；房屋拆迁服务；土地整治服务；土地使用权租赁；国内贸易代理；太阳能发电技术服务；太阳能热利用产品销售；太阳能热发电产品销售；太阳能热利用装备销售；太阳能热发电装备销售；新能源原动设备制造；光伏设备及元器件销售；光伏发电设备租赁；新能源原动设备销售；新兴能源技术研发；电池销售；电池零配件销售；环保咨询服务；合同能源管理；节能管理服务；广告设计、代理；广告发布；广告制作；交通及公共管理用金属标牌制造；柜台、摊位出租；图文设计制作；市场营销策划；建筑材料销售；建筑用钢筋产品销售；水泥制品制造；砼结构构件制造；树木种植经营；非居住房地产租赁；停车场服务；新能源汽车整车销售；充电桩销售；输配电及控制设备制造；机动车充电销售；租赁服务（不含许可类租赁服务）；运输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长兴城市建设投资集团有限公司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镇江铁路投资发展有限公司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2015-10-27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铁路、城际交通工程项目的投资、运营管理；铁路、城际交通客运项目、仓储项目以及沿线土地综合资源开发；房地产业、现代服务业的投资与管理；国内贸易，自营和代理各类商品及技术的进出口业务；资产投资管理；金属材料、建筑材料、装饰材料（危险品除外）、化工产品及原料（危险品除外）、炉料、机械产品、电器产品、金属制品、日用百货、办公用品的批发和零售；仓储服务（危险品除外），普通道路货物运输；金属材料加工及货物配送。（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OPPO导流、信托自主审核通过的借款人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泰兴市中鑫投资集团有限公司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府授权范围内的国有资产投资、经营、管理等业务。（依法须经批准的项目，经相关部门批准后方可开展经营活动）一般项目：光伏设备及元器件销售；农产品的生产、销售、加工、运输、贮藏及其他相关服务；金属材料销售；化工产品销售（不含许可类化工产品）；建筑材料销售；金属制品销售；农副产品销售；金属矿石销售；日用化学产品销售；电子产品销售；谷物销售；豆及薯类销售；针纺织品及原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江苏武进绿色建筑产业投资有限公司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2012-06-15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绿色建筑产业投资；土地整理；基础设施开发；绿色建材与环保设备研发、销售；节能改造工程施工；太阳能光伏发电；合同能源管理；绿色科技服务；会展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259806.SH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25盛泽01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243710.SH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25镇投G6</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243510.SH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25镇投G5</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259911.SH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25太港04</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35,836,151.00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45,370,000.00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81,034,519.00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3,087,452.00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3,380,000.00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57,060,827.00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1,186,857.90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302,545,591.58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44,144.63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291,059.51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158.05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181.07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5,686,881,180.88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5,686,981,180.88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3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3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4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4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