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2023年01月05日</w:t>
      </w:r>
      <w:r>
        <w:rPr>
          <w:rFonts w:ascii="楷体" w:eastAsia="楷体" w:hAnsi="楷体" w:cs="楷体" w:hint="eastAsia"/>
        </w:rPr>
        <w:t xml:space="preserve">成立，于</w:t>
      </w:r>
      <w:r>
        <w:rPr>
          <w:rFonts w:ascii="楷体" w:eastAsia="楷体" w:hAnsi="楷体" w:cs="楷体" w:hint="eastAsia"/>
          <w:spacing w:val="-7"/>
        </w:rPr>
        <w:t xml:space="preserve">2023年01月05日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2,306,793,147.57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2,355,244,941.68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31000188000514842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2,355,549,965.96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1.020619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1.099847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1.101106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1.021709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1.059103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1.056444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1.020979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1.102707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1.021344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1.021345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1.058218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1.056447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1.056447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1.021351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1.021351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25.28%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25.54%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中粮信托-谷丰117号-蚂蚁花呗-第四期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265,518,054.79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202,382,739.87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170,212,780.27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120,146,955.42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24科投01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115,344,815.62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24德旅01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102,020,631.51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93,665,704.11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85,102,280.57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银行存款20250214-2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60,595,337.55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24康居01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60,488,619.45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外贸信托-汇金鑫选101号（四十七期）-4（马上消金）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2016-03-24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280272.SH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25惠鑫03</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39,736,073.00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118,285.16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326.54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101,453,154.87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742.79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23,787.25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350,348.80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2,306,793,147.57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2,306,793,147.57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5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5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5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5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